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E248BB0" w:rsidR="00943E0D" w:rsidRPr="00F65616" w:rsidRDefault="001208DE" w:rsidP="00495C9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Neue Bohr- und Beschlagsetzmaschine </w:t>
      </w:r>
      <w:r w:rsidR="003769AA" w:rsidRPr="003769AA">
        <w:rPr>
          <w:rFonts w:ascii="Arial" w:hAnsi="Arial" w:cs="Arial"/>
          <w:color w:val="808080"/>
          <w:sz w:val="20"/>
          <w:szCs w:val="20"/>
        </w:rPr>
        <w:t>MINIPRESS top</w:t>
      </w:r>
    </w:p>
    <w:p w14:paraId="01003DB3" w14:textId="7002955A" w:rsidR="00943E0D" w:rsidRPr="00F65616" w:rsidRDefault="00BA2349" w:rsidP="00495C9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eastAsia="NimbusSansGlobal-Regular" w:hAnsi="Arial" w:cs="Arial"/>
          <w:color w:val="808080"/>
          <w:sz w:val="20"/>
          <w:szCs w:val="20"/>
        </w:rPr>
        <w:t>Hohe Ausladung von 350 mm ermöglicht viele Bearbeitungsschritte an der Maschine</w:t>
      </w:r>
    </w:p>
    <w:p w14:paraId="4134F358" w14:textId="021D3CC0" w:rsidR="003B6DB6" w:rsidRPr="00B15A7A" w:rsidRDefault="00C34C13" w:rsidP="00495C9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Ideal kombinierbar mit dem computergestützten Anschlagsystem </w:t>
      </w:r>
      <w:r w:rsidR="00BB0B8A" w:rsidRPr="00BB0B8A">
        <w:rPr>
          <w:rFonts w:ascii="Arial" w:hAnsi="Arial" w:cs="Arial"/>
          <w:iCs/>
          <w:color w:val="767171" w:themeColor="background2" w:themeShade="80"/>
          <w:sz w:val="20"/>
          <w:szCs w:val="20"/>
          <w:lang w:val="de-AT"/>
        </w:rPr>
        <w:t>EASYSTICK</w:t>
      </w:r>
    </w:p>
    <w:p w14:paraId="0B11C7AB" w14:textId="2915B7B2" w:rsidR="00183A51" w:rsidRPr="00B15A7A" w:rsidRDefault="00183A51" w:rsidP="00495C9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2B016899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79322B88" w:rsidR="1CED830D" w:rsidRPr="00BC312E" w:rsidRDefault="00101BA1" w:rsidP="00495C9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BC312E">
        <w:rPr>
          <w:rFonts w:ascii="Arial" w:hAnsi="Arial" w:cs="Arial"/>
          <w:b/>
          <w:bCs/>
          <w:sz w:val="28"/>
          <w:szCs w:val="28"/>
        </w:rPr>
        <w:t>Schne</w:t>
      </w:r>
      <w:r>
        <w:rPr>
          <w:rFonts w:ascii="Arial" w:hAnsi="Arial" w:cs="Arial"/>
          <w:b/>
          <w:bCs/>
          <w:sz w:val="28"/>
          <w:szCs w:val="28"/>
        </w:rPr>
        <w:t>ller, präziser</w:t>
      </w:r>
      <w:r w:rsidR="00DE7D75">
        <w:rPr>
          <w:rFonts w:ascii="Arial" w:hAnsi="Arial" w:cs="Arial"/>
          <w:b/>
          <w:bCs/>
          <w:sz w:val="28"/>
          <w:szCs w:val="28"/>
        </w:rPr>
        <w:t xml:space="preserve"> und</w:t>
      </w:r>
      <w:r>
        <w:rPr>
          <w:rFonts w:ascii="Arial" w:hAnsi="Arial" w:cs="Arial"/>
          <w:b/>
          <w:bCs/>
          <w:sz w:val="28"/>
          <w:szCs w:val="28"/>
        </w:rPr>
        <w:t xml:space="preserve"> komfortabler</w:t>
      </w:r>
      <w:r w:rsidR="00DE7D75">
        <w:rPr>
          <w:rFonts w:ascii="Arial" w:hAnsi="Arial" w:cs="Arial"/>
          <w:b/>
          <w:bCs/>
          <w:sz w:val="28"/>
          <w:szCs w:val="28"/>
        </w:rPr>
        <w:t xml:space="preserve"> verarbeiten</w:t>
      </w:r>
    </w:p>
    <w:p w14:paraId="738416C4" w14:textId="22593CB0" w:rsidR="00183A51" w:rsidRPr="00AC6416" w:rsidRDefault="00DE7D75" w:rsidP="00495C9E">
      <w:pPr>
        <w:spacing w:line="360" w:lineRule="auto"/>
        <w:rPr>
          <w:rFonts w:ascii="Arial" w:hAnsi="Arial" w:cs="Arial"/>
          <w:b/>
          <w:bCs/>
          <w:lang w:val="de-AT"/>
        </w:rPr>
      </w:pPr>
      <w:r>
        <w:rPr>
          <w:rFonts w:ascii="Arial" w:hAnsi="Arial" w:cs="Arial"/>
          <w:b/>
          <w:bCs/>
        </w:rPr>
        <w:t xml:space="preserve">Bohren </w:t>
      </w:r>
      <w:r w:rsidR="00BD1C4C">
        <w:rPr>
          <w:rFonts w:ascii="Arial" w:hAnsi="Arial" w:cs="Arial"/>
          <w:b/>
          <w:bCs/>
        </w:rPr>
        <w:t xml:space="preserve">und Beschläge setzen mit </w:t>
      </w:r>
      <w:r w:rsidR="003769AA" w:rsidRPr="003769AA">
        <w:rPr>
          <w:rFonts w:ascii="Arial" w:hAnsi="Arial" w:cs="Arial"/>
          <w:b/>
          <w:bCs/>
        </w:rPr>
        <w:t xml:space="preserve">MINIPRESS </w:t>
      </w:r>
      <w:r w:rsidR="00BD1C4C" w:rsidRPr="008A3691">
        <w:rPr>
          <w:rFonts w:ascii="Arial" w:hAnsi="Arial" w:cs="Arial"/>
          <w:b/>
          <w:bCs/>
        </w:rPr>
        <w:t>top</w:t>
      </w:r>
    </w:p>
    <w:p w14:paraId="0E53F71D" w14:textId="77777777" w:rsidR="00495C9E" w:rsidRDefault="00495C9E" w:rsidP="00495C9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013CA35E" w:rsidR="00183A51" w:rsidRPr="00BC312E" w:rsidRDefault="1CED830D" w:rsidP="00495C9E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Höchst/Österreich, </w:t>
      </w:r>
      <w:r w:rsidR="00AC6416">
        <w:rPr>
          <w:rFonts w:ascii="Arial" w:hAnsi="Arial" w:cs="Arial"/>
          <w:color w:val="000000" w:themeColor="text1"/>
          <w:sz w:val="20"/>
          <w:szCs w:val="20"/>
        </w:rPr>
        <w:t>Mai</w:t>
      </w:r>
      <w:r w:rsidRPr="1CED830D">
        <w:rPr>
          <w:rFonts w:ascii="Arial" w:hAnsi="Arial" w:cs="Arial"/>
          <w:color w:val="000000" w:themeColor="text1"/>
          <w:sz w:val="20"/>
          <w:szCs w:val="20"/>
        </w:rPr>
        <w:t xml:space="preserve"> 2019.</w:t>
      </w:r>
      <w:r w:rsidRPr="1CED830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3769AA" w:rsidRPr="008A369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MINIPRESS </w:t>
      </w:r>
      <w:r w:rsidR="000F3844" w:rsidRPr="008A3691">
        <w:rPr>
          <w:rFonts w:ascii="Arial" w:hAnsi="Arial" w:cs="Arial"/>
          <w:b/>
          <w:bCs/>
          <w:color w:val="000000" w:themeColor="text1"/>
          <w:sz w:val="20"/>
          <w:szCs w:val="20"/>
        </w:rPr>
        <w:t>top</w:t>
      </w:r>
      <w:r w:rsidR="000F384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492D6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ist die neue Generation der </w:t>
      </w:r>
      <w:r w:rsidR="004841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Bohr- und </w:t>
      </w:r>
      <w:r w:rsidR="00492D60">
        <w:rPr>
          <w:rFonts w:ascii="Arial" w:hAnsi="Arial" w:cs="Arial"/>
          <w:b/>
          <w:bCs/>
          <w:color w:val="000000" w:themeColor="text1"/>
          <w:sz w:val="20"/>
          <w:szCs w:val="20"/>
        </w:rPr>
        <w:t>Beschlag</w:t>
      </w:r>
      <w:r w:rsidR="004841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setzmaschinen von Blum. </w:t>
      </w:r>
      <w:r w:rsidR="00B2332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Komfortabel </w:t>
      </w:r>
      <w:r w:rsidR="00484102">
        <w:rPr>
          <w:rFonts w:ascii="Arial" w:hAnsi="Arial" w:cs="Arial"/>
          <w:b/>
          <w:bCs/>
          <w:color w:val="000000" w:themeColor="text1"/>
          <w:sz w:val="20"/>
          <w:szCs w:val="20"/>
        </w:rPr>
        <w:t>und einfach</w:t>
      </w:r>
      <w:r w:rsidR="00B2332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zu bedienen</w:t>
      </w:r>
      <w:r w:rsidR="007644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ermöglicht sie Verarbeitern, komplette Korpusse inklusive </w:t>
      </w:r>
      <w:r w:rsidR="006549C8">
        <w:rPr>
          <w:rFonts w:ascii="Arial" w:hAnsi="Arial" w:cs="Arial"/>
          <w:b/>
          <w:bCs/>
          <w:color w:val="000000" w:themeColor="text1"/>
          <w:sz w:val="20"/>
          <w:szCs w:val="20"/>
        </w:rPr>
        <w:t>mittiger</w:t>
      </w:r>
      <w:r w:rsidR="001E4A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Lochreihen</w:t>
      </w:r>
      <w:r w:rsidR="00792F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und horizontaler Bohrungen </w:t>
      </w:r>
      <w:r w:rsidR="00BD69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zu bearbeiten. Erweitert um </w:t>
      </w:r>
      <w:r w:rsidR="003769AA" w:rsidRPr="008A3691">
        <w:rPr>
          <w:rFonts w:ascii="Arial" w:hAnsi="Arial" w:cs="Arial"/>
          <w:b/>
          <w:bCs/>
          <w:color w:val="000000" w:themeColor="text1"/>
          <w:sz w:val="20"/>
          <w:szCs w:val="20"/>
        </w:rPr>
        <w:t>EASYSTICK</w:t>
      </w:r>
      <w:r w:rsidR="00BD69D7">
        <w:rPr>
          <w:rFonts w:ascii="Arial" w:hAnsi="Arial" w:cs="Arial"/>
          <w:b/>
          <w:bCs/>
          <w:color w:val="000000" w:themeColor="text1"/>
          <w:sz w:val="20"/>
          <w:szCs w:val="20"/>
        </w:rPr>
        <w:t>, d</w:t>
      </w:r>
      <w:r w:rsidR="001B6D2A">
        <w:rPr>
          <w:rFonts w:ascii="Arial" w:hAnsi="Arial" w:cs="Arial"/>
          <w:b/>
          <w:bCs/>
          <w:color w:val="000000" w:themeColor="text1"/>
          <w:sz w:val="20"/>
          <w:szCs w:val="20"/>
        </w:rPr>
        <w:t>as computergestützte, automatische Anschlagsystem</w:t>
      </w:r>
      <w:r w:rsidR="00C820D9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  <w:r w:rsidR="00F245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entstehen präzise und schnell </w:t>
      </w:r>
      <w:r w:rsidR="001A6689">
        <w:rPr>
          <w:rFonts w:ascii="Arial" w:hAnsi="Arial" w:cs="Arial"/>
          <w:b/>
          <w:bCs/>
          <w:color w:val="000000" w:themeColor="text1"/>
          <w:sz w:val="20"/>
          <w:szCs w:val="20"/>
        </w:rPr>
        <w:t>herausragend</w:t>
      </w:r>
      <w:r w:rsidR="009A78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verarbeitete Möbelstücke</w:t>
      </w:r>
      <w:r w:rsidR="001A6689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7CB0ADE2" w14:textId="77777777" w:rsidR="00495C9E" w:rsidRDefault="00495C9E" w:rsidP="00495C9E">
      <w:pPr>
        <w:spacing w:line="360" w:lineRule="auto"/>
        <w:rPr>
          <w:rFonts w:ascii="Arial" w:hAnsi="Arial" w:cs="Arial"/>
          <w:sz w:val="20"/>
          <w:szCs w:val="20"/>
        </w:rPr>
      </w:pPr>
    </w:p>
    <w:p w14:paraId="03415D8A" w14:textId="210BB116" w:rsidR="006E2276" w:rsidRDefault="00221287" w:rsidP="00495C9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>
        <w:rPr>
          <w:rFonts w:ascii="Arial" w:hAnsi="Arial" w:cs="Arial"/>
          <w:sz w:val="20"/>
          <w:szCs w:val="20"/>
        </w:rPr>
        <w:t xml:space="preserve">Exakte Verarbeitungsergebnisse entstehen </w:t>
      </w:r>
      <w:r w:rsidR="00D84237">
        <w:rPr>
          <w:rFonts w:ascii="Arial" w:hAnsi="Arial" w:cs="Arial"/>
          <w:sz w:val="20"/>
          <w:szCs w:val="20"/>
        </w:rPr>
        <w:t xml:space="preserve">mit der neuen Bohr- und </w:t>
      </w:r>
      <w:r w:rsidR="008A3691">
        <w:rPr>
          <w:rFonts w:ascii="Arial" w:hAnsi="Arial" w:cs="Arial"/>
          <w:sz w:val="20"/>
          <w:szCs w:val="20"/>
        </w:rPr>
        <w:t>Beschlagsetzmaschine</w:t>
      </w:r>
      <w:r w:rsidR="00D84237">
        <w:rPr>
          <w:rFonts w:ascii="Arial" w:hAnsi="Arial" w:cs="Arial"/>
          <w:sz w:val="20"/>
          <w:szCs w:val="20"/>
          <w:lang w:val="de-AT"/>
        </w:rPr>
        <w:t xml:space="preserve"> </w:t>
      </w:r>
      <w:r w:rsidR="0029787A" w:rsidRPr="008A3691">
        <w:rPr>
          <w:rFonts w:ascii="Arial" w:hAnsi="Arial" w:cs="Arial"/>
          <w:iCs/>
          <w:sz w:val="20"/>
          <w:szCs w:val="20"/>
          <w:lang w:val="de-AT"/>
        </w:rPr>
        <w:t xml:space="preserve">MINIPRESS </w:t>
      </w:r>
      <w:r w:rsidR="00D84237" w:rsidRPr="008A3691">
        <w:rPr>
          <w:rFonts w:ascii="Arial" w:hAnsi="Arial" w:cs="Arial"/>
          <w:iCs/>
          <w:sz w:val="20"/>
          <w:szCs w:val="20"/>
          <w:lang w:val="de-AT"/>
        </w:rPr>
        <w:t>top</w:t>
      </w:r>
      <w:r w:rsidR="00D84237">
        <w:rPr>
          <w:rFonts w:ascii="Arial" w:hAnsi="Arial" w:cs="Arial"/>
          <w:sz w:val="20"/>
          <w:szCs w:val="20"/>
          <w:lang w:val="de-AT"/>
        </w:rPr>
        <w:t xml:space="preserve"> von Blu</w:t>
      </w:r>
      <w:r w:rsidR="006F6ED7">
        <w:rPr>
          <w:rFonts w:ascii="Arial" w:hAnsi="Arial" w:cs="Arial"/>
          <w:sz w:val="20"/>
          <w:szCs w:val="20"/>
          <w:lang w:val="de-AT"/>
        </w:rPr>
        <w:t xml:space="preserve">m. </w:t>
      </w:r>
      <w:r w:rsidR="001A06E8">
        <w:rPr>
          <w:rFonts w:ascii="Arial" w:hAnsi="Arial" w:cs="Arial"/>
          <w:sz w:val="20"/>
          <w:szCs w:val="20"/>
          <w:lang w:val="de-AT"/>
        </w:rPr>
        <w:t xml:space="preserve">Eine hohe Ausladung von 350 mm ermöglicht es, sogar Mittelreihen </w:t>
      </w:r>
      <w:r w:rsidR="0003529C">
        <w:rPr>
          <w:rFonts w:ascii="Arial" w:hAnsi="Arial" w:cs="Arial"/>
          <w:sz w:val="20"/>
          <w:szCs w:val="20"/>
          <w:lang w:val="de-AT"/>
        </w:rPr>
        <w:t>komfortabel zu bohren</w:t>
      </w:r>
      <w:r w:rsidR="000C31FE">
        <w:rPr>
          <w:rFonts w:ascii="Arial" w:hAnsi="Arial" w:cs="Arial"/>
          <w:sz w:val="20"/>
          <w:szCs w:val="20"/>
          <w:lang w:val="de-AT"/>
        </w:rPr>
        <w:t>.</w:t>
      </w:r>
      <w:r w:rsidR="003F74C4">
        <w:rPr>
          <w:rFonts w:ascii="Arial" w:hAnsi="Arial" w:cs="Arial"/>
          <w:sz w:val="20"/>
          <w:szCs w:val="20"/>
          <w:lang w:val="de-AT"/>
        </w:rPr>
        <w:t xml:space="preserve"> </w:t>
      </w:r>
      <w:r w:rsidR="005B4FFB">
        <w:rPr>
          <w:rFonts w:ascii="Arial" w:hAnsi="Arial" w:cs="Arial"/>
          <w:sz w:val="20"/>
          <w:szCs w:val="20"/>
          <w:lang w:val="de-AT"/>
        </w:rPr>
        <w:t>Das opti</w:t>
      </w:r>
      <w:r w:rsidR="005C518B">
        <w:rPr>
          <w:rFonts w:ascii="Arial" w:hAnsi="Arial" w:cs="Arial"/>
          <w:sz w:val="20"/>
          <w:szCs w:val="20"/>
          <w:lang w:val="de-AT"/>
        </w:rPr>
        <w:t xml:space="preserve">onale </w:t>
      </w:r>
      <w:r w:rsidR="005B4FFB">
        <w:rPr>
          <w:rFonts w:ascii="Arial" w:hAnsi="Arial" w:cs="Arial"/>
          <w:sz w:val="20"/>
          <w:szCs w:val="20"/>
          <w:lang w:val="de-AT"/>
        </w:rPr>
        <w:t xml:space="preserve">Horizontalbohrwerk </w:t>
      </w:r>
      <w:r w:rsidR="005C518B">
        <w:rPr>
          <w:rFonts w:ascii="Arial" w:hAnsi="Arial" w:cs="Arial"/>
          <w:sz w:val="20"/>
          <w:szCs w:val="20"/>
          <w:lang w:val="de-AT"/>
        </w:rPr>
        <w:t>hilft, noch mehr unterschiedliche Bohroperationen auf einer Maschine auszuführen</w:t>
      </w:r>
      <w:r w:rsidR="00A506EC">
        <w:rPr>
          <w:rFonts w:ascii="Arial" w:hAnsi="Arial" w:cs="Arial"/>
          <w:sz w:val="20"/>
          <w:szCs w:val="20"/>
          <w:lang w:val="de-AT"/>
        </w:rPr>
        <w:t>. Aufwendige Maschinenwechsel entfallen somit</w:t>
      </w:r>
      <w:r w:rsidR="00763EC3">
        <w:rPr>
          <w:rFonts w:ascii="Arial" w:hAnsi="Arial" w:cs="Arial"/>
          <w:sz w:val="20"/>
          <w:szCs w:val="20"/>
          <w:lang w:val="de-AT"/>
        </w:rPr>
        <w:t xml:space="preserve">. Mit wenigen Handgriffen </w:t>
      </w:r>
      <w:r w:rsidR="008A5656">
        <w:rPr>
          <w:rFonts w:ascii="Arial" w:hAnsi="Arial" w:cs="Arial"/>
          <w:sz w:val="20"/>
          <w:szCs w:val="20"/>
          <w:lang w:val="de-AT"/>
        </w:rPr>
        <w:t>sind Bohrköpfe und Lineale werkzeuglos montiert</w:t>
      </w:r>
      <w:r w:rsidR="00BF1C1A">
        <w:rPr>
          <w:rFonts w:ascii="Arial" w:hAnsi="Arial" w:cs="Arial"/>
          <w:sz w:val="20"/>
          <w:szCs w:val="20"/>
          <w:lang w:val="de-AT"/>
        </w:rPr>
        <w:t xml:space="preserve">, digitale Anzeigen für </w:t>
      </w:r>
      <w:r w:rsidR="003366F1">
        <w:rPr>
          <w:rFonts w:ascii="Arial" w:hAnsi="Arial" w:cs="Arial"/>
          <w:sz w:val="20"/>
          <w:szCs w:val="20"/>
          <w:lang w:val="de-AT"/>
        </w:rPr>
        <w:t xml:space="preserve">Bohrtiefe und </w:t>
      </w:r>
      <w:proofErr w:type="spellStart"/>
      <w:r w:rsidR="003366F1">
        <w:rPr>
          <w:rFonts w:ascii="Arial" w:hAnsi="Arial" w:cs="Arial"/>
          <w:sz w:val="20"/>
          <w:szCs w:val="20"/>
          <w:lang w:val="de-AT"/>
        </w:rPr>
        <w:t>Einbohrmaße</w:t>
      </w:r>
      <w:proofErr w:type="spellEnd"/>
      <w:r w:rsidR="003366F1">
        <w:rPr>
          <w:rFonts w:ascii="Arial" w:hAnsi="Arial" w:cs="Arial"/>
          <w:sz w:val="20"/>
          <w:szCs w:val="20"/>
          <w:lang w:val="de-AT"/>
        </w:rPr>
        <w:t xml:space="preserve"> erleichtern die Einstellung.</w:t>
      </w:r>
      <w:r w:rsidR="00B55FC5">
        <w:rPr>
          <w:rFonts w:ascii="Arial" w:hAnsi="Arial" w:cs="Arial"/>
          <w:sz w:val="20"/>
          <w:szCs w:val="20"/>
          <w:lang w:val="de-AT"/>
        </w:rPr>
        <w:t xml:space="preserve"> Gerade mittelgroße Betriebe mit engen Platzverhältnissen profitieren von </w:t>
      </w:r>
      <w:r w:rsidR="003E0456">
        <w:rPr>
          <w:rFonts w:ascii="Arial" w:hAnsi="Arial" w:cs="Arial"/>
          <w:sz w:val="20"/>
          <w:szCs w:val="20"/>
          <w:lang w:val="de-AT"/>
        </w:rPr>
        <w:t>der neuen Verarbeitungs</w:t>
      </w:r>
      <w:r w:rsidR="0064346F">
        <w:rPr>
          <w:rFonts w:ascii="Arial" w:hAnsi="Arial" w:cs="Arial"/>
          <w:sz w:val="20"/>
          <w:szCs w:val="20"/>
          <w:lang w:val="de-AT"/>
        </w:rPr>
        <w:t>hilfe</w:t>
      </w:r>
      <w:r w:rsidR="00881264">
        <w:rPr>
          <w:rFonts w:ascii="Arial" w:hAnsi="Arial" w:cs="Arial"/>
          <w:sz w:val="20"/>
          <w:szCs w:val="20"/>
          <w:lang w:val="de-AT"/>
        </w:rPr>
        <w:t>.</w:t>
      </w:r>
      <w:r w:rsidR="003E0456">
        <w:rPr>
          <w:rFonts w:ascii="Arial" w:hAnsi="Arial" w:cs="Arial"/>
          <w:sz w:val="20"/>
          <w:szCs w:val="20"/>
          <w:lang w:val="de-AT"/>
        </w:rPr>
        <w:t xml:space="preserve"> </w:t>
      </w:r>
      <w:r w:rsidR="00671F5D">
        <w:rPr>
          <w:rFonts w:ascii="Arial" w:hAnsi="Arial" w:cs="Arial"/>
          <w:sz w:val="20"/>
          <w:szCs w:val="20"/>
          <w:lang w:val="de-AT"/>
        </w:rPr>
        <w:t>Für eine hohe Präzision in jedem Bearbeitungsschritt sorgt d</w:t>
      </w:r>
      <w:r w:rsidR="003F74C4">
        <w:rPr>
          <w:rFonts w:ascii="Arial" w:hAnsi="Arial" w:cs="Arial"/>
          <w:sz w:val="20"/>
          <w:szCs w:val="20"/>
          <w:lang w:val="de-AT"/>
        </w:rPr>
        <w:t>er fixe Arbeitstisch</w:t>
      </w:r>
      <w:r w:rsidR="00E246F9">
        <w:rPr>
          <w:rFonts w:ascii="Arial" w:hAnsi="Arial" w:cs="Arial"/>
          <w:sz w:val="20"/>
          <w:szCs w:val="20"/>
          <w:lang w:val="de-AT"/>
        </w:rPr>
        <w:t xml:space="preserve"> kombiniert mit einem beweglichen </w:t>
      </w:r>
      <w:r w:rsidR="00F717DE">
        <w:rPr>
          <w:rFonts w:ascii="Arial" w:hAnsi="Arial" w:cs="Arial"/>
          <w:sz w:val="20"/>
          <w:szCs w:val="20"/>
          <w:lang w:val="de-AT"/>
        </w:rPr>
        <w:t>Bohrkopf</w:t>
      </w:r>
      <w:r w:rsidR="002D739E">
        <w:rPr>
          <w:rFonts w:ascii="Arial" w:hAnsi="Arial" w:cs="Arial"/>
          <w:sz w:val="20"/>
          <w:szCs w:val="20"/>
          <w:lang w:val="de-AT"/>
        </w:rPr>
        <w:t>-Schlitten</w:t>
      </w:r>
      <w:r w:rsidR="00F717DE">
        <w:rPr>
          <w:rFonts w:ascii="Arial" w:hAnsi="Arial" w:cs="Arial"/>
          <w:sz w:val="20"/>
          <w:szCs w:val="20"/>
          <w:lang w:val="de-AT"/>
        </w:rPr>
        <w:t>. Die Lineale werden einmal eingerichtet</w:t>
      </w:r>
      <w:r w:rsidR="00E83BF2">
        <w:rPr>
          <w:rFonts w:ascii="Arial" w:hAnsi="Arial" w:cs="Arial"/>
          <w:sz w:val="20"/>
          <w:szCs w:val="20"/>
          <w:lang w:val="de-AT"/>
        </w:rPr>
        <w:t xml:space="preserve"> und bleiben dann fixiert.</w:t>
      </w:r>
    </w:p>
    <w:p w14:paraId="589567BE" w14:textId="77777777" w:rsidR="00495C9E" w:rsidRDefault="00495C9E" w:rsidP="00495C9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2685B287" w14:textId="76B9BA30" w:rsidR="00E83BF2" w:rsidRDefault="00E83BF2" w:rsidP="00495C9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FA47F8">
        <w:rPr>
          <w:rFonts w:ascii="Arial" w:hAnsi="Arial" w:cs="Arial"/>
          <w:b/>
          <w:bCs/>
          <w:sz w:val="20"/>
          <w:szCs w:val="20"/>
          <w:lang w:val="de-AT"/>
        </w:rPr>
        <w:t xml:space="preserve">Höchster Komfort mit </w:t>
      </w:r>
      <w:r w:rsidR="0029787A" w:rsidRPr="008A3691">
        <w:rPr>
          <w:rFonts w:ascii="Arial" w:hAnsi="Arial" w:cs="Arial"/>
          <w:b/>
          <w:bCs/>
          <w:iCs/>
          <w:sz w:val="20"/>
          <w:szCs w:val="20"/>
          <w:lang w:val="de-AT"/>
        </w:rPr>
        <w:t>EASYSTICK</w:t>
      </w:r>
      <w:r>
        <w:rPr>
          <w:rFonts w:ascii="Arial" w:hAnsi="Arial" w:cs="Arial"/>
          <w:sz w:val="20"/>
          <w:szCs w:val="20"/>
          <w:lang w:val="de-AT"/>
        </w:rPr>
        <w:br/>
      </w:r>
      <w:r w:rsidR="004503B6">
        <w:rPr>
          <w:rFonts w:ascii="Arial" w:hAnsi="Arial" w:cs="Arial"/>
          <w:sz w:val="20"/>
          <w:szCs w:val="20"/>
          <w:lang w:val="de-AT"/>
        </w:rPr>
        <w:t xml:space="preserve">Sein volles Potential </w:t>
      </w:r>
      <w:r w:rsidR="00B269D9">
        <w:rPr>
          <w:rFonts w:ascii="Arial" w:hAnsi="Arial" w:cs="Arial"/>
          <w:sz w:val="20"/>
          <w:szCs w:val="20"/>
          <w:lang w:val="de-AT"/>
        </w:rPr>
        <w:t>entfaltet</w:t>
      </w:r>
      <w:r w:rsidR="004503B6">
        <w:rPr>
          <w:rFonts w:ascii="Arial" w:hAnsi="Arial" w:cs="Arial"/>
          <w:sz w:val="20"/>
          <w:szCs w:val="20"/>
          <w:lang w:val="de-AT"/>
        </w:rPr>
        <w:t xml:space="preserve"> </w:t>
      </w:r>
      <w:r w:rsidR="0029787A" w:rsidRPr="008A3691">
        <w:rPr>
          <w:rFonts w:ascii="Arial" w:hAnsi="Arial" w:cs="Arial"/>
          <w:iCs/>
          <w:sz w:val="20"/>
          <w:szCs w:val="20"/>
          <w:lang w:val="de-AT"/>
        </w:rPr>
        <w:t xml:space="preserve">MINIPRESS </w:t>
      </w:r>
      <w:r w:rsidR="004503B6" w:rsidRPr="008A3691">
        <w:rPr>
          <w:rFonts w:ascii="Arial" w:hAnsi="Arial" w:cs="Arial"/>
          <w:iCs/>
          <w:sz w:val="20"/>
          <w:szCs w:val="20"/>
          <w:lang w:val="de-AT"/>
        </w:rPr>
        <w:t>top</w:t>
      </w:r>
      <w:r w:rsidR="004503B6">
        <w:rPr>
          <w:rFonts w:ascii="Arial" w:hAnsi="Arial" w:cs="Arial"/>
          <w:sz w:val="20"/>
          <w:szCs w:val="20"/>
          <w:lang w:val="de-AT"/>
        </w:rPr>
        <w:t xml:space="preserve"> in Verbindung mit </w:t>
      </w:r>
      <w:r w:rsidR="00D43021">
        <w:rPr>
          <w:rFonts w:ascii="Arial" w:hAnsi="Arial" w:cs="Arial"/>
          <w:sz w:val="20"/>
          <w:szCs w:val="20"/>
          <w:lang w:val="de-AT"/>
        </w:rPr>
        <w:t xml:space="preserve">dem computergestützten, automatischen Anschlagsystem </w:t>
      </w:r>
      <w:r w:rsidR="0029787A" w:rsidRPr="008A3691">
        <w:rPr>
          <w:rFonts w:ascii="Arial" w:hAnsi="Arial" w:cs="Arial"/>
          <w:iCs/>
          <w:sz w:val="20"/>
          <w:szCs w:val="20"/>
          <w:lang w:val="de-AT"/>
        </w:rPr>
        <w:t>EASYSTICK</w:t>
      </w:r>
      <w:r w:rsidR="00D43021">
        <w:rPr>
          <w:rFonts w:ascii="Arial" w:hAnsi="Arial" w:cs="Arial"/>
          <w:sz w:val="20"/>
          <w:szCs w:val="20"/>
          <w:lang w:val="de-AT"/>
        </w:rPr>
        <w:t>.</w:t>
      </w:r>
      <w:r w:rsidR="00DB1F87">
        <w:rPr>
          <w:rFonts w:ascii="Arial" w:hAnsi="Arial" w:cs="Arial"/>
          <w:sz w:val="20"/>
          <w:szCs w:val="20"/>
          <w:lang w:val="de-AT"/>
        </w:rPr>
        <w:t xml:space="preserve"> </w:t>
      </w:r>
      <w:r w:rsidR="00AD153A">
        <w:rPr>
          <w:rFonts w:ascii="Arial" w:hAnsi="Arial" w:cs="Arial"/>
          <w:sz w:val="20"/>
          <w:szCs w:val="20"/>
          <w:lang w:val="de-AT"/>
        </w:rPr>
        <w:t xml:space="preserve">Planungsdaten lassen sich </w:t>
      </w:r>
      <w:r w:rsidR="00BE1D72">
        <w:rPr>
          <w:rFonts w:ascii="Arial" w:hAnsi="Arial" w:cs="Arial"/>
          <w:sz w:val="20"/>
          <w:szCs w:val="20"/>
          <w:lang w:val="de-AT"/>
        </w:rPr>
        <w:t>aus dem Korpuskonfigurator</w:t>
      </w:r>
      <w:r w:rsidR="00AD153A">
        <w:rPr>
          <w:rFonts w:ascii="Arial" w:hAnsi="Arial" w:cs="Arial"/>
          <w:sz w:val="20"/>
          <w:szCs w:val="20"/>
          <w:lang w:val="de-AT"/>
        </w:rPr>
        <w:t xml:space="preserve"> digital </w:t>
      </w:r>
      <w:r w:rsidR="00427714">
        <w:rPr>
          <w:rFonts w:ascii="Arial" w:hAnsi="Arial" w:cs="Arial"/>
          <w:sz w:val="20"/>
          <w:szCs w:val="20"/>
          <w:lang w:val="de-AT"/>
        </w:rPr>
        <w:t xml:space="preserve">und fehlerfrei </w:t>
      </w:r>
      <w:r w:rsidR="00AD153A">
        <w:rPr>
          <w:rFonts w:ascii="Arial" w:hAnsi="Arial" w:cs="Arial"/>
          <w:sz w:val="20"/>
          <w:szCs w:val="20"/>
          <w:lang w:val="de-AT"/>
        </w:rPr>
        <w:t xml:space="preserve">auf </w:t>
      </w:r>
      <w:r w:rsidR="0029787A" w:rsidRPr="008A3691">
        <w:rPr>
          <w:rFonts w:ascii="Arial" w:hAnsi="Arial" w:cs="Arial"/>
          <w:iCs/>
          <w:sz w:val="20"/>
          <w:szCs w:val="20"/>
          <w:lang w:val="de-AT"/>
        </w:rPr>
        <w:t xml:space="preserve">MINIPRESS </w:t>
      </w:r>
      <w:r w:rsidR="00AD153A" w:rsidRPr="008A3691">
        <w:rPr>
          <w:rFonts w:ascii="Arial" w:hAnsi="Arial" w:cs="Arial"/>
          <w:iCs/>
          <w:sz w:val="20"/>
          <w:szCs w:val="20"/>
          <w:lang w:val="de-AT"/>
        </w:rPr>
        <w:t>top</w:t>
      </w:r>
      <w:r w:rsidR="00AD153A">
        <w:rPr>
          <w:rFonts w:ascii="Arial" w:hAnsi="Arial" w:cs="Arial"/>
          <w:sz w:val="20"/>
          <w:szCs w:val="20"/>
          <w:lang w:val="de-AT"/>
        </w:rPr>
        <w:t xml:space="preserve"> übertragen</w:t>
      </w:r>
      <w:r w:rsidR="00DF3176">
        <w:rPr>
          <w:rFonts w:ascii="Arial" w:hAnsi="Arial" w:cs="Arial"/>
          <w:sz w:val="20"/>
          <w:szCs w:val="20"/>
          <w:lang w:val="de-AT"/>
        </w:rPr>
        <w:t xml:space="preserve">, Werkstückdimensionen </w:t>
      </w:r>
      <w:r w:rsidR="00040097">
        <w:rPr>
          <w:rFonts w:ascii="Arial" w:hAnsi="Arial" w:cs="Arial"/>
          <w:sz w:val="20"/>
          <w:szCs w:val="20"/>
          <w:lang w:val="de-AT"/>
        </w:rPr>
        <w:t xml:space="preserve">aber auch direkt am Display eingeben. </w:t>
      </w:r>
      <w:r w:rsidR="0029787A" w:rsidRPr="008A3691">
        <w:rPr>
          <w:rFonts w:ascii="Arial" w:hAnsi="Arial" w:cs="Arial"/>
          <w:iCs/>
          <w:sz w:val="20"/>
          <w:szCs w:val="20"/>
          <w:lang w:val="de-AT"/>
        </w:rPr>
        <w:t>EASYSTICK</w:t>
      </w:r>
      <w:r w:rsidR="0029787A">
        <w:rPr>
          <w:rFonts w:ascii="Arial" w:hAnsi="Arial" w:cs="Arial"/>
          <w:sz w:val="20"/>
          <w:szCs w:val="20"/>
          <w:lang w:val="de-AT"/>
        </w:rPr>
        <w:t xml:space="preserve"> </w:t>
      </w:r>
      <w:r w:rsidR="00040097">
        <w:rPr>
          <w:rFonts w:ascii="Arial" w:hAnsi="Arial" w:cs="Arial"/>
          <w:sz w:val="20"/>
          <w:szCs w:val="20"/>
          <w:lang w:val="de-AT"/>
        </w:rPr>
        <w:t xml:space="preserve">berechnet dann automatisch </w:t>
      </w:r>
      <w:r w:rsidR="00C47156">
        <w:rPr>
          <w:rFonts w:ascii="Arial" w:hAnsi="Arial" w:cs="Arial"/>
          <w:sz w:val="20"/>
          <w:szCs w:val="20"/>
          <w:lang w:val="de-AT"/>
        </w:rPr>
        <w:t xml:space="preserve">alle </w:t>
      </w:r>
      <w:r w:rsidR="00040097">
        <w:rPr>
          <w:rFonts w:ascii="Arial" w:hAnsi="Arial" w:cs="Arial"/>
          <w:sz w:val="20"/>
          <w:szCs w:val="20"/>
          <w:lang w:val="de-AT"/>
        </w:rPr>
        <w:t xml:space="preserve">Befestigungspositionen und die Lineale </w:t>
      </w:r>
      <w:r w:rsidR="00AD2E92">
        <w:rPr>
          <w:rFonts w:ascii="Arial" w:hAnsi="Arial" w:cs="Arial"/>
          <w:sz w:val="20"/>
          <w:szCs w:val="20"/>
          <w:lang w:val="de-AT"/>
        </w:rPr>
        <w:t>ver</w:t>
      </w:r>
      <w:r w:rsidR="00040097">
        <w:rPr>
          <w:rFonts w:ascii="Arial" w:hAnsi="Arial" w:cs="Arial"/>
          <w:sz w:val="20"/>
          <w:szCs w:val="20"/>
          <w:lang w:val="de-AT"/>
        </w:rPr>
        <w:t xml:space="preserve">fahren </w:t>
      </w:r>
      <w:r w:rsidR="00FA47F8">
        <w:rPr>
          <w:rFonts w:ascii="Arial" w:hAnsi="Arial" w:cs="Arial"/>
          <w:sz w:val="20"/>
          <w:szCs w:val="20"/>
          <w:lang w:val="de-AT"/>
        </w:rPr>
        <w:t xml:space="preserve">automatisch </w:t>
      </w:r>
      <w:r w:rsidR="00C47156">
        <w:rPr>
          <w:rFonts w:ascii="Arial" w:hAnsi="Arial" w:cs="Arial"/>
          <w:sz w:val="20"/>
          <w:szCs w:val="20"/>
          <w:lang w:val="de-AT"/>
        </w:rPr>
        <w:t>in die korrekten Anschlagpositionen.</w:t>
      </w:r>
      <w:r w:rsidR="0028289F">
        <w:rPr>
          <w:rFonts w:ascii="Arial" w:hAnsi="Arial" w:cs="Arial"/>
          <w:sz w:val="20"/>
          <w:szCs w:val="20"/>
          <w:lang w:val="de-AT"/>
        </w:rPr>
        <w:t xml:space="preserve"> Durch regelmäßige Updates bleibt </w:t>
      </w:r>
      <w:r w:rsidR="0029787A" w:rsidRPr="008A3691">
        <w:rPr>
          <w:rFonts w:ascii="Arial" w:hAnsi="Arial" w:cs="Arial"/>
          <w:iCs/>
          <w:sz w:val="20"/>
          <w:szCs w:val="20"/>
          <w:lang w:val="de-AT"/>
        </w:rPr>
        <w:t>EASYSTICK</w:t>
      </w:r>
      <w:r w:rsidR="0029787A">
        <w:rPr>
          <w:rFonts w:ascii="Arial" w:hAnsi="Arial" w:cs="Arial"/>
          <w:sz w:val="20"/>
          <w:szCs w:val="20"/>
          <w:lang w:val="de-AT"/>
        </w:rPr>
        <w:t xml:space="preserve"> </w:t>
      </w:r>
      <w:r w:rsidR="00921251">
        <w:rPr>
          <w:rFonts w:ascii="Arial" w:hAnsi="Arial" w:cs="Arial"/>
          <w:sz w:val="20"/>
          <w:szCs w:val="20"/>
          <w:lang w:val="de-AT"/>
        </w:rPr>
        <w:t>immer auf dem neuesten Stand</w:t>
      </w:r>
      <w:r w:rsidR="00472DA4">
        <w:rPr>
          <w:rFonts w:ascii="Arial" w:hAnsi="Arial" w:cs="Arial"/>
          <w:sz w:val="20"/>
          <w:szCs w:val="20"/>
          <w:lang w:val="de-AT"/>
        </w:rPr>
        <w:t xml:space="preserve"> und der Verarbeitung aktuellster Beschläge steht nichts im Wege.</w:t>
      </w:r>
    </w:p>
    <w:p w14:paraId="4E28BF4B" w14:textId="4D00461D" w:rsidR="00495C9E" w:rsidRDefault="00495C9E" w:rsidP="00495C9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1E8EA579" w14:textId="361E3871" w:rsidR="00495C9E" w:rsidRDefault="00495C9E" w:rsidP="00495C9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  <w:r w:rsidRPr="000139E6">
        <w:rPr>
          <w:rFonts w:ascii="Arial" w:hAnsi="Arial" w:cs="Arial"/>
          <w:sz w:val="18"/>
          <w:szCs w:val="18"/>
          <w:lang w:val="de-AT"/>
        </w:rPr>
        <w:t xml:space="preserve">Anzahl Zeichen: </w:t>
      </w:r>
      <w:r>
        <w:rPr>
          <w:rFonts w:ascii="Arial" w:hAnsi="Arial" w:cs="Arial"/>
          <w:sz w:val="18"/>
          <w:szCs w:val="18"/>
          <w:lang w:val="de-AT"/>
        </w:rPr>
        <w:t xml:space="preserve">1.951 </w:t>
      </w:r>
      <w:r w:rsidRPr="000139E6">
        <w:rPr>
          <w:rFonts w:ascii="Arial" w:hAnsi="Arial" w:cs="Arial"/>
          <w:sz w:val="18"/>
          <w:szCs w:val="18"/>
          <w:lang w:val="de-AT"/>
        </w:rPr>
        <w:t xml:space="preserve">(inkl. </w:t>
      </w:r>
      <w:r>
        <w:rPr>
          <w:rFonts w:ascii="Arial" w:hAnsi="Arial" w:cs="Arial"/>
          <w:sz w:val="18"/>
          <w:szCs w:val="18"/>
          <w:lang w:val="de-AT"/>
        </w:rPr>
        <w:t>Leerzeichen), Anzahl Wörter: 227</w:t>
      </w:r>
    </w:p>
    <w:p w14:paraId="6BA6AB43" w14:textId="77777777" w:rsidR="00495C9E" w:rsidRPr="00BC312E" w:rsidRDefault="00495C9E" w:rsidP="00495C9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3F7503CC" w14:textId="48E1F5E8" w:rsidR="00183A51" w:rsidRDefault="00183A51" w:rsidP="00495C9E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eastAsia="MS Mincho" w:hAnsi="Arial Hebrew Light" w:cs="ZIMBA_SARI_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www.blum.com</w:t>
        </w:r>
      </w:hyperlink>
      <w:r>
        <w:rPr>
          <w:rFonts w:ascii="Arial" w:hAnsi="Arial" w:cs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www.twitter.com/BlumPresse</w:t>
        </w:r>
      </w:hyperlink>
      <w:r>
        <w:rPr>
          <w:rFonts w:ascii="Arial" w:hAnsi="Arial" w:cs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val="en-US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hyperlink r:id="rId15" w:history="1">
        <w:r>
          <w:rPr>
            <w:rStyle w:val="Hyperlink"/>
            <w:rFonts w:ascii="Arial" w:hAnsi="Arial" w:cs="Arial"/>
            <w:sz w:val="20"/>
            <w:szCs w:val="20"/>
            <w:lang w:eastAsia="de-AT"/>
          </w:rPr>
          <w:t>www.youtube.com/user/JuliusBlumGmbH</w:t>
        </w:r>
      </w:hyperlink>
      <w:r>
        <w:rPr>
          <w:rFonts w:ascii="Arial" w:hAnsi="Arial" w:cs="Arial"/>
          <w:color w:val="0000FF"/>
          <w:sz w:val="20"/>
          <w:szCs w:val="20"/>
          <w:u w:val="single"/>
          <w:lang w:eastAsia="de-AT"/>
        </w:rPr>
        <w:br/>
      </w:r>
      <w:r w:rsidRPr="00224453">
        <w:rPr>
          <w:rFonts w:ascii="Arial" w:hAnsi="Arial" w:cs="Arial"/>
          <w:noProof/>
          <w:sz w:val="20"/>
          <w:szCs w:val="20"/>
          <w:lang w:val="en-US" w:eastAsia="de-A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de-AT"/>
        </w:rPr>
        <w:tab/>
      </w:r>
      <w:hyperlink r:id="rId17" w:history="1">
        <w:r>
          <w:rPr>
            <w:rStyle w:val="Hyperlink"/>
            <w:rFonts w:ascii="Arial Hebrew Light" w:eastAsia="MS Mincho" w:hAnsi="Arial Hebrew Light" w:cs="ZIMBA_SARI_LIGHT"/>
            <w:sz w:val="20"/>
            <w:szCs w:val="20"/>
          </w:rPr>
          <w:t>www.linkedin.com/company/julius-blum-gmbh</w:t>
        </w:r>
      </w:hyperlink>
    </w:p>
    <w:p w14:paraId="071F78D7" w14:textId="7EE4209E" w:rsidR="00183A51" w:rsidRDefault="00183A51" w:rsidP="00495C9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2472D1A4" w:rsidR="00A62418" w:rsidRPr="00C85871" w:rsidRDefault="00D6285C" w:rsidP="00495C9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bookmarkStart w:id="0" w:name="_GoBack" w:colFirst="2" w:colLast="2"/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de-AT"/>
              </w:rPr>
              <w:lastRenderedPageBreak/>
              <w:drawing>
                <wp:inline distT="0" distB="0" distL="0" distR="0" wp14:anchorId="63E137B9" wp14:editId="792D74EA">
                  <wp:extent cx="2160000" cy="1622476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VAB0588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152B197D" w:rsidR="00E627BD" w:rsidRDefault="00183A51" w:rsidP="00495C9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B24BE0" w:rsidRPr="00B24BE0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</w:t>
            </w:r>
            <w:r w:rsidR="00D6285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VAB0588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56ADD463" w14:textId="77777777" w:rsidR="00495C9E" w:rsidRDefault="00495C9E" w:rsidP="00495C9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04C64AAF" w:rsidR="00183A51" w:rsidRPr="00BC312E" w:rsidRDefault="00B86E6C" w:rsidP="00495C9E">
            <w:pPr>
              <w:spacing w:line="360" w:lineRule="auto"/>
              <w:rPr>
                <w:rFonts w:ascii="Arial" w:hAnsi="Arial" w:cs="Arial"/>
                <w:i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Präzise Verarbeitungsergebnisse, schnell und einfach – das ermöglicht die neue Bohr- und Beschlagsetzmaschine </w:t>
            </w:r>
            <w:r w:rsidR="00236297" w:rsidRPr="008A369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MINIPRESS </w:t>
            </w:r>
            <w:r w:rsidRPr="008A369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top</w:t>
            </w:r>
          </w:p>
        </w:tc>
      </w:tr>
      <w:tr w:rsidR="000C7665" w:rsidRPr="00E62D87" w14:paraId="050EC71F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86725AB" w14:textId="292CE852" w:rsidR="000C7665" w:rsidRDefault="00D6285C" w:rsidP="00495C9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de-AT"/>
              </w:rPr>
              <w:drawing>
                <wp:inline distT="0" distB="0" distL="0" distR="0" wp14:anchorId="3AD96795" wp14:editId="2AC84FD9">
                  <wp:extent cx="2160000" cy="1622476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lum_VAB0589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2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CA07D2" w14:textId="2F396C22" w:rsidR="00A62418" w:rsidRPr="00C85871" w:rsidRDefault="00A62418" w:rsidP="00495C9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</w:tc>
        <w:tc>
          <w:tcPr>
            <w:tcW w:w="4206" w:type="dxa"/>
            <w:shd w:val="clear" w:color="auto" w:fill="auto"/>
          </w:tcPr>
          <w:p w14:paraId="464F1934" w14:textId="5E557ACD" w:rsidR="000C7665" w:rsidRDefault="000C7665" w:rsidP="00495C9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D6285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VAB0589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2D50242D" w14:textId="77777777" w:rsidR="00495C9E" w:rsidRDefault="00495C9E" w:rsidP="00495C9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029ABB44" w14:textId="1E831AD4" w:rsidR="000C7665" w:rsidRPr="00C85871" w:rsidRDefault="00BC7E4A" w:rsidP="00495C9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Eine hohe Ausladung und der bewegliche </w:t>
            </w:r>
            <w:r w:rsidR="0023629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Bohrkopf-Schlitten machen die Arbeit an </w:t>
            </w:r>
            <w:r w:rsidR="00236297" w:rsidRPr="0023629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MINIPRESS top</w:t>
            </w:r>
            <w:r w:rsidR="0023629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</w:t>
            </w:r>
            <w:r w:rsidR="008A369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besonders komfortabel</w:t>
            </w:r>
          </w:p>
        </w:tc>
      </w:tr>
    </w:tbl>
    <w:bookmarkEnd w:id="0"/>
    <w:p w14:paraId="42C8DED5" w14:textId="40A5F8F4" w:rsidR="00183A51" w:rsidRDefault="00183A51" w:rsidP="00495C9E">
      <w:pPr>
        <w:spacing w:line="360" w:lineRule="auto"/>
        <w:rPr>
          <w:rFonts w:ascii="Arial" w:hAnsi="Arial" w:cs="Arial"/>
          <w:sz w:val="18"/>
          <w:szCs w:val="18"/>
        </w:rPr>
      </w:pPr>
      <w:r w:rsidRPr="003D60C9">
        <w:rPr>
          <w:rFonts w:ascii="Arial" w:hAnsi="Arial" w:cs="Arial"/>
          <w:b/>
          <w:sz w:val="18"/>
          <w:szCs w:val="18"/>
        </w:rPr>
        <w:t>Referenznummer:</w:t>
      </w:r>
      <w:r w:rsidRPr="003D60C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C9">
        <w:rPr>
          <w:rFonts w:ascii="Arial" w:hAnsi="Arial" w:cs="Arial"/>
          <w:sz w:val="18"/>
          <w:szCs w:val="18"/>
        </w:rPr>
        <w:t>Blum_</w:t>
      </w:r>
      <w:r w:rsidR="00D770EB" w:rsidRPr="003D60C9">
        <w:rPr>
          <w:rFonts w:ascii="Arial" w:hAnsi="Arial" w:cs="Arial"/>
          <w:sz w:val="18"/>
          <w:szCs w:val="18"/>
        </w:rPr>
        <w:t>Interzum</w:t>
      </w:r>
      <w:proofErr w:type="spellEnd"/>
      <w:r w:rsidR="00D770EB" w:rsidRPr="003D60C9">
        <w:rPr>
          <w:rFonts w:ascii="Arial" w:hAnsi="Arial" w:cs="Arial"/>
          <w:sz w:val="18"/>
          <w:szCs w:val="18"/>
        </w:rPr>
        <w:t xml:space="preserve"> 2019_</w:t>
      </w:r>
      <w:r w:rsidR="003511CC">
        <w:rPr>
          <w:rFonts w:ascii="Arial" w:hAnsi="Arial" w:cs="Arial"/>
          <w:sz w:val="18"/>
          <w:szCs w:val="18"/>
        </w:rPr>
        <w:t>Minipress top</w:t>
      </w:r>
    </w:p>
    <w:p w14:paraId="6F5A579F" w14:textId="77777777" w:rsidR="00495C9E" w:rsidRDefault="00495C9E" w:rsidP="00495C9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76888B71" w:rsidR="00183A51" w:rsidRDefault="00183A51" w:rsidP="00495C9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Ihr Kontakt für Rückfragen:</w:t>
      </w:r>
    </w:p>
    <w:p w14:paraId="7ED6C221" w14:textId="63C5262D" w:rsidR="00183A51" w:rsidRDefault="3877935C" w:rsidP="00495C9E">
      <w:pPr>
        <w:spacing w:line="360" w:lineRule="auto"/>
        <w:rPr>
          <w:rFonts w:ascii="Arial" w:hAnsi="Arial" w:cs="Arial"/>
          <w:sz w:val="20"/>
          <w:szCs w:val="20"/>
        </w:rPr>
      </w:pPr>
      <w:r w:rsidRPr="3877935C">
        <w:rPr>
          <w:rFonts w:ascii="Arial" w:hAnsi="Arial" w:cs="Arial"/>
          <w:sz w:val="20"/>
          <w:szCs w:val="20"/>
        </w:rPr>
        <w:t xml:space="preserve">Stefan Baumann: T +43 5578 705-2605; E </w:t>
      </w:r>
      <w:hyperlink r:id="rId20">
        <w:r w:rsidRPr="3877935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495C9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  <w:bookmarkStart w:id="1" w:name="_Hlk516056811"/>
    </w:p>
    <w:p w14:paraId="77AC0FDF" w14:textId="77777777" w:rsidR="00495C9E" w:rsidRDefault="00495C9E" w:rsidP="00495C9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77E06C6A" w:rsidR="00183A51" w:rsidRDefault="00183A51" w:rsidP="00495C9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Weitere Pressemeldungen und digitale Pressemappen</w:t>
      </w:r>
      <w:r>
        <w:rPr>
          <w:rFonts w:ascii="Arial" w:hAnsi="Arial" w:cs="Arial"/>
          <w:sz w:val="20"/>
          <w:szCs w:val="20"/>
        </w:rPr>
        <w:t xml:space="preserve"> unter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 w:cs="Arial"/>
            <w:spacing w:val="3"/>
            <w:sz w:val="20"/>
            <w:szCs w:val="20"/>
          </w:rPr>
          <w:t>https://www.blum.com/at/de/unternehmen/presse/</w:t>
        </w:r>
      </w:hyperlink>
    </w:p>
    <w:p w14:paraId="58F61329" w14:textId="1EE9D779" w:rsidR="00183A51" w:rsidRDefault="00183A51" w:rsidP="00495C9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Bilder:</w:t>
      </w:r>
      <w:r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1"/>
    </w:p>
    <w:p w14:paraId="0BFC015F" w14:textId="77777777" w:rsidR="00495C9E" w:rsidRDefault="00495C9E" w:rsidP="00495C9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Herstellung und Vertrieb von Möbelbeschlägen: </w:t>
            </w:r>
          </w:p>
          <w:p w14:paraId="553A8B12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sz w:val="20"/>
                <w:szCs w:val="20"/>
              </w:rPr>
              <w:t>Klappen-, Scharnier-, Auszugsysteme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D1653">
              <w:rPr>
                <w:rFonts w:ascii="Arial" w:hAnsi="Arial" w:cs="Arial"/>
                <w:sz w:val="20"/>
                <w:szCs w:val="20"/>
              </w:rPr>
              <w:t>und Bewegungstechnologien,</w:t>
            </w:r>
            <w:r w:rsidRPr="006D1653">
              <w:rPr>
                <w:rFonts w:ascii="Arial" w:hAnsi="Arial" w:cs="Arial"/>
                <w:sz w:val="20"/>
                <w:szCs w:val="20"/>
              </w:rPr>
              <w:br/>
              <w:t>unterstützt durch Verarbeitungshilfen und E-Services</w:t>
            </w:r>
          </w:p>
          <w:p w14:paraId="41F62441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Produktionsstandorte: </w:t>
            </w:r>
            <w:r w:rsidRPr="006D1653">
              <w:rPr>
                <w:rFonts w:ascii="Arial" w:hAnsi="Arial" w:cs="Arial"/>
                <w:sz w:val="20"/>
                <w:szCs w:val="20"/>
              </w:rPr>
              <w:t>8 Werke in Vorarlberg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6D1653">
              <w:rPr>
                <w:rFonts w:ascii="Arial" w:hAnsi="Arial" w:cs="Arial"/>
                <w:sz w:val="20"/>
                <w:szCs w:val="20"/>
              </w:rPr>
              <w:t>weitere in USA, Brasilien und Polen</w:t>
            </w:r>
          </w:p>
          <w:p w14:paraId="1AD9AEFA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Mitarbeiter: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weltweit 7.600, in Vorarlberg 5.800</w:t>
            </w:r>
          </w:p>
          <w:p w14:paraId="2C1A6CBC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Umsatz im Wirtschaftsjahr 2017/2018: </w:t>
            </w:r>
            <w:r w:rsidRPr="006D1653">
              <w:rPr>
                <w:rFonts w:ascii="Arial" w:hAnsi="Arial" w:cs="Arial"/>
                <w:sz w:val="20"/>
                <w:szCs w:val="20"/>
              </w:rPr>
              <w:t>1.839,42 Mio. Euro</w:t>
            </w:r>
          </w:p>
          <w:p w14:paraId="0CCA3FD1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Auslandsumsatz: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97 %</w:t>
            </w:r>
          </w:p>
          <w:p w14:paraId="45FEEE65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Tochtergesellschaften bzw. Repräsentanzen: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weltweit belieferte Märkte: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über 120 </w:t>
            </w:r>
          </w:p>
          <w:p w14:paraId="5A6727FF" w14:textId="77777777" w:rsidR="00183A51" w:rsidRPr="006D1653" w:rsidRDefault="00183A51" w:rsidP="00495C9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1653">
              <w:rPr>
                <w:rFonts w:ascii="Arial" w:hAnsi="Arial" w:cs="Arial"/>
                <w:i/>
                <w:sz w:val="20"/>
                <w:szCs w:val="20"/>
              </w:rPr>
              <w:t>Stand: 1. Juli 2018</w:t>
            </w:r>
          </w:p>
        </w:tc>
      </w:tr>
    </w:tbl>
    <w:p w14:paraId="4E47C1E7" w14:textId="6E5AE8D4" w:rsidR="007F5A72" w:rsidRDefault="007F5A72" w:rsidP="00495C9E">
      <w:pPr>
        <w:spacing w:line="360" w:lineRule="auto"/>
      </w:pPr>
    </w:p>
    <w:sectPr w:rsidR="007F5A72" w:rsidSect="00FA47F8">
      <w:headerReference w:type="even" r:id="rId22"/>
      <w:footerReference w:type="default" r:id="rId23"/>
      <w:headerReference w:type="first" r:id="rId24"/>
      <w:footerReference w:type="first" r:id="rId25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D1BCE" w14:textId="77777777" w:rsidR="009E6EBE" w:rsidRDefault="009E6EBE">
      <w:r>
        <w:separator/>
      </w:r>
    </w:p>
  </w:endnote>
  <w:endnote w:type="continuationSeparator" w:id="0">
    <w:p w14:paraId="339CCCA0" w14:textId="77777777" w:rsidR="009E6EBE" w:rsidRDefault="009E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imbusSansGlobal-Regular">
    <w:altName w:val="Malgun Gothic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75833" w14:textId="77777777" w:rsidR="009E6EBE" w:rsidRDefault="009E6EBE">
      <w:r>
        <w:separator/>
      </w:r>
    </w:p>
  </w:footnote>
  <w:footnote w:type="continuationSeparator" w:id="0">
    <w:p w14:paraId="58EC59FE" w14:textId="77777777" w:rsidR="009E6EBE" w:rsidRDefault="009E6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D6285C"/>
  <w:p w14:paraId="68F710B3" w14:textId="77777777" w:rsidR="009D77BA" w:rsidRDefault="00D628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3529C"/>
    <w:rsid w:val="000375AD"/>
    <w:rsid w:val="00040097"/>
    <w:rsid w:val="00043E34"/>
    <w:rsid w:val="00052FFD"/>
    <w:rsid w:val="000600EA"/>
    <w:rsid w:val="00072927"/>
    <w:rsid w:val="000742C0"/>
    <w:rsid w:val="00074711"/>
    <w:rsid w:val="000B76ED"/>
    <w:rsid w:val="000C31FE"/>
    <w:rsid w:val="000C3647"/>
    <w:rsid w:val="000C7665"/>
    <w:rsid w:val="000C7E21"/>
    <w:rsid w:val="000E31DD"/>
    <w:rsid w:val="000F0B78"/>
    <w:rsid w:val="000F3844"/>
    <w:rsid w:val="00101BA1"/>
    <w:rsid w:val="00114FB9"/>
    <w:rsid w:val="00116725"/>
    <w:rsid w:val="001208DE"/>
    <w:rsid w:val="00137B64"/>
    <w:rsid w:val="00154180"/>
    <w:rsid w:val="00155ADC"/>
    <w:rsid w:val="001569A9"/>
    <w:rsid w:val="00177372"/>
    <w:rsid w:val="00182BFF"/>
    <w:rsid w:val="00183A51"/>
    <w:rsid w:val="00186C75"/>
    <w:rsid w:val="00194E99"/>
    <w:rsid w:val="001A06E8"/>
    <w:rsid w:val="001A3A73"/>
    <w:rsid w:val="001A462B"/>
    <w:rsid w:val="001A6689"/>
    <w:rsid w:val="001B1042"/>
    <w:rsid w:val="001B177E"/>
    <w:rsid w:val="001B6D2A"/>
    <w:rsid w:val="001C2D3F"/>
    <w:rsid w:val="001C4674"/>
    <w:rsid w:val="001E0D43"/>
    <w:rsid w:val="001E433A"/>
    <w:rsid w:val="001E4A4D"/>
    <w:rsid w:val="001E5A67"/>
    <w:rsid w:val="001E7DB4"/>
    <w:rsid w:val="001F0644"/>
    <w:rsid w:val="00200DAF"/>
    <w:rsid w:val="0020782F"/>
    <w:rsid w:val="0022113D"/>
    <w:rsid w:val="00221287"/>
    <w:rsid w:val="00227496"/>
    <w:rsid w:val="002312A8"/>
    <w:rsid w:val="00236297"/>
    <w:rsid w:val="002464E5"/>
    <w:rsid w:val="0026566D"/>
    <w:rsid w:val="00274F91"/>
    <w:rsid w:val="0028289F"/>
    <w:rsid w:val="00292FF4"/>
    <w:rsid w:val="00293B2D"/>
    <w:rsid w:val="00295760"/>
    <w:rsid w:val="00295A6A"/>
    <w:rsid w:val="00296257"/>
    <w:rsid w:val="0029787A"/>
    <w:rsid w:val="002D221C"/>
    <w:rsid w:val="002D4304"/>
    <w:rsid w:val="002D739E"/>
    <w:rsid w:val="002E5CF9"/>
    <w:rsid w:val="002E6DDB"/>
    <w:rsid w:val="0030113C"/>
    <w:rsid w:val="003068E9"/>
    <w:rsid w:val="00307BA7"/>
    <w:rsid w:val="0031150C"/>
    <w:rsid w:val="00316F08"/>
    <w:rsid w:val="003231A1"/>
    <w:rsid w:val="0032384D"/>
    <w:rsid w:val="00323B71"/>
    <w:rsid w:val="00334792"/>
    <w:rsid w:val="003366F1"/>
    <w:rsid w:val="003374B3"/>
    <w:rsid w:val="003458C9"/>
    <w:rsid w:val="00347171"/>
    <w:rsid w:val="00347E7E"/>
    <w:rsid w:val="003511CC"/>
    <w:rsid w:val="00356B29"/>
    <w:rsid w:val="003632EF"/>
    <w:rsid w:val="00371550"/>
    <w:rsid w:val="0037582D"/>
    <w:rsid w:val="003769AA"/>
    <w:rsid w:val="00391348"/>
    <w:rsid w:val="003B09F4"/>
    <w:rsid w:val="003B6DB6"/>
    <w:rsid w:val="003C656B"/>
    <w:rsid w:val="003D60C9"/>
    <w:rsid w:val="003D6EF3"/>
    <w:rsid w:val="003E0456"/>
    <w:rsid w:val="003E09CD"/>
    <w:rsid w:val="003E2513"/>
    <w:rsid w:val="003E4D7D"/>
    <w:rsid w:val="003F4300"/>
    <w:rsid w:val="003F5918"/>
    <w:rsid w:val="003F74C4"/>
    <w:rsid w:val="0040104C"/>
    <w:rsid w:val="00405216"/>
    <w:rsid w:val="0041389F"/>
    <w:rsid w:val="0042433F"/>
    <w:rsid w:val="00427714"/>
    <w:rsid w:val="00444A2F"/>
    <w:rsid w:val="00444C59"/>
    <w:rsid w:val="00445994"/>
    <w:rsid w:val="004503B6"/>
    <w:rsid w:val="00450755"/>
    <w:rsid w:val="00472107"/>
    <w:rsid w:val="00472DA4"/>
    <w:rsid w:val="00475633"/>
    <w:rsid w:val="00484102"/>
    <w:rsid w:val="00492D60"/>
    <w:rsid w:val="00495C9E"/>
    <w:rsid w:val="004A426E"/>
    <w:rsid w:val="004A53F1"/>
    <w:rsid w:val="004A63E3"/>
    <w:rsid w:val="004B0495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6DBB"/>
    <w:rsid w:val="00510741"/>
    <w:rsid w:val="005117CA"/>
    <w:rsid w:val="00524314"/>
    <w:rsid w:val="005279BC"/>
    <w:rsid w:val="0053381B"/>
    <w:rsid w:val="005339AB"/>
    <w:rsid w:val="005418A1"/>
    <w:rsid w:val="00541932"/>
    <w:rsid w:val="005460C6"/>
    <w:rsid w:val="00563402"/>
    <w:rsid w:val="00577246"/>
    <w:rsid w:val="00585983"/>
    <w:rsid w:val="00585BBC"/>
    <w:rsid w:val="005A26FF"/>
    <w:rsid w:val="005A3B5B"/>
    <w:rsid w:val="005B4FFB"/>
    <w:rsid w:val="005C1317"/>
    <w:rsid w:val="005C1717"/>
    <w:rsid w:val="005C518B"/>
    <w:rsid w:val="005C6C88"/>
    <w:rsid w:val="005E0F79"/>
    <w:rsid w:val="0060258D"/>
    <w:rsid w:val="00632640"/>
    <w:rsid w:val="00634011"/>
    <w:rsid w:val="0064346F"/>
    <w:rsid w:val="00645DD9"/>
    <w:rsid w:val="006549C8"/>
    <w:rsid w:val="00663C52"/>
    <w:rsid w:val="00671F5D"/>
    <w:rsid w:val="0067478D"/>
    <w:rsid w:val="00677075"/>
    <w:rsid w:val="00696E9D"/>
    <w:rsid w:val="006A57B8"/>
    <w:rsid w:val="006A6FE2"/>
    <w:rsid w:val="006C1B62"/>
    <w:rsid w:val="006C72DA"/>
    <w:rsid w:val="006D0C88"/>
    <w:rsid w:val="006D7CE8"/>
    <w:rsid w:val="006E2276"/>
    <w:rsid w:val="006F6ED7"/>
    <w:rsid w:val="0070195E"/>
    <w:rsid w:val="007210F5"/>
    <w:rsid w:val="00727CD0"/>
    <w:rsid w:val="00730A79"/>
    <w:rsid w:val="007420BB"/>
    <w:rsid w:val="0074216E"/>
    <w:rsid w:val="00762836"/>
    <w:rsid w:val="00763EC3"/>
    <w:rsid w:val="00764405"/>
    <w:rsid w:val="00792FF6"/>
    <w:rsid w:val="00793F68"/>
    <w:rsid w:val="00794147"/>
    <w:rsid w:val="007956F4"/>
    <w:rsid w:val="007A7C7F"/>
    <w:rsid w:val="007E2B84"/>
    <w:rsid w:val="007E2E33"/>
    <w:rsid w:val="007E432A"/>
    <w:rsid w:val="007F09CD"/>
    <w:rsid w:val="007F39EB"/>
    <w:rsid w:val="007F5A72"/>
    <w:rsid w:val="008040DE"/>
    <w:rsid w:val="00807208"/>
    <w:rsid w:val="00827D4C"/>
    <w:rsid w:val="00844C74"/>
    <w:rsid w:val="0085308D"/>
    <w:rsid w:val="0087534B"/>
    <w:rsid w:val="00881264"/>
    <w:rsid w:val="00891B4B"/>
    <w:rsid w:val="008A3691"/>
    <w:rsid w:val="008A5656"/>
    <w:rsid w:val="008A6489"/>
    <w:rsid w:val="008B592B"/>
    <w:rsid w:val="008B5981"/>
    <w:rsid w:val="00916769"/>
    <w:rsid w:val="00921251"/>
    <w:rsid w:val="0093068E"/>
    <w:rsid w:val="00941FED"/>
    <w:rsid w:val="00942E4D"/>
    <w:rsid w:val="00943E0D"/>
    <w:rsid w:val="00952F35"/>
    <w:rsid w:val="00960AEE"/>
    <w:rsid w:val="0096491F"/>
    <w:rsid w:val="00964E02"/>
    <w:rsid w:val="00967412"/>
    <w:rsid w:val="00976D0A"/>
    <w:rsid w:val="00982058"/>
    <w:rsid w:val="00982345"/>
    <w:rsid w:val="00992BC1"/>
    <w:rsid w:val="00996E5D"/>
    <w:rsid w:val="009A7822"/>
    <w:rsid w:val="009D07E4"/>
    <w:rsid w:val="009E1B08"/>
    <w:rsid w:val="009E6EBE"/>
    <w:rsid w:val="009F191B"/>
    <w:rsid w:val="00A074E4"/>
    <w:rsid w:val="00A15789"/>
    <w:rsid w:val="00A17749"/>
    <w:rsid w:val="00A312EB"/>
    <w:rsid w:val="00A32846"/>
    <w:rsid w:val="00A506EC"/>
    <w:rsid w:val="00A50CF4"/>
    <w:rsid w:val="00A57175"/>
    <w:rsid w:val="00A61097"/>
    <w:rsid w:val="00A62418"/>
    <w:rsid w:val="00A769DF"/>
    <w:rsid w:val="00A879DB"/>
    <w:rsid w:val="00AA3BAC"/>
    <w:rsid w:val="00AB69C2"/>
    <w:rsid w:val="00AC2372"/>
    <w:rsid w:val="00AC6416"/>
    <w:rsid w:val="00AD153A"/>
    <w:rsid w:val="00AD190A"/>
    <w:rsid w:val="00AD2E92"/>
    <w:rsid w:val="00B06899"/>
    <w:rsid w:val="00B12054"/>
    <w:rsid w:val="00B15A7A"/>
    <w:rsid w:val="00B16B31"/>
    <w:rsid w:val="00B16CD7"/>
    <w:rsid w:val="00B2332D"/>
    <w:rsid w:val="00B24BE0"/>
    <w:rsid w:val="00B269D9"/>
    <w:rsid w:val="00B37735"/>
    <w:rsid w:val="00B55FC5"/>
    <w:rsid w:val="00B60968"/>
    <w:rsid w:val="00B81BA5"/>
    <w:rsid w:val="00B86E6C"/>
    <w:rsid w:val="00B914DC"/>
    <w:rsid w:val="00BA2349"/>
    <w:rsid w:val="00BA5270"/>
    <w:rsid w:val="00BB0B8A"/>
    <w:rsid w:val="00BC312E"/>
    <w:rsid w:val="00BC7516"/>
    <w:rsid w:val="00BC7E4A"/>
    <w:rsid w:val="00BD1C4C"/>
    <w:rsid w:val="00BD57AB"/>
    <w:rsid w:val="00BD69D7"/>
    <w:rsid w:val="00BD6FA5"/>
    <w:rsid w:val="00BE1D72"/>
    <w:rsid w:val="00BF0586"/>
    <w:rsid w:val="00BF1C1A"/>
    <w:rsid w:val="00C057CF"/>
    <w:rsid w:val="00C31F94"/>
    <w:rsid w:val="00C34C13"/>
    <w:rsid w:val="00C47156"/>
    <w:rsid w:val="00C53181"/>
    <w:rsid w:val="00C63D83"/>
    <w:rsid w:val="00C81F5B"/>
    <w:rsid w:val="00C820D9"/>
    <w:rsid w:val="00C86E35"/>
    <w:rsid w:val="00C962B6"/>
    <w:rsid w:val="00C97BD4"/>
    <w:rsid w:val="00CA638F"/>
    <w:rsid w:val="00CB6ADF"/>
    <w:rsid w:val="00CC0C0D"/>
    <w:rsid w:val="00CE14DA"/>
    <w:rsid w:val="00CE4E86"/>
    <w:rsid w:val="00D210A4"/>
    <w:rsid w:val="00D274DB"/>
    <w:rsid w:val="00D30D04"/>
    <w:rsid w:val="00D36C47"/>
    <w:rsid w:val="00D43021"/>
    <w:rsid w:val="00D4455C"/>
    <w:rsid w:val="00D51344"/>
    <w:rsid w:val="00D609D5"/>
    <w:rsid w:val="00D6285C"/>
    <w:rsid w:val="00D770EB"/>
    <w:rsid w:val="00D81003"/>
    <w:rsid w:val="00D84237"/>
    <w:rsid w:val="00D93CFF"/>
    <w:rsid w:val="00DB0514"/>
    <w:rsid w:val="00DB1F87"/>
    <w:rsid w:val="00DB24EC"/>
    <w:rsid w:val="00DB4626"/>
    <w:rsid w:val="00DB737F"/>
    <w:rsid w:val="00DC5392"/>
    <w:rsid w:val="00DC539A"/>
    <w:rsid w:val="00DE7D75"/>
    <w:rsid w:val="00DF3176"/>
    <w:rsid w:val="00DF6642"/>
    <w:rsid w:val="00E00316"/>
    <w:rsid w:val="00E0238D"/>
    <w:rsid w:val="00E12E59"/>
    <w:rsid w:val="00E1560A"/>
    <w:rsid w:val="00E246F9"/>
    <w:rsid w:val="00E25EB8"/>
    <w:rsid w:val="00E27BDA"/>
    <w:rsid w:val="00E30773"/>
    <w:rsid w:val="00E30794"/>
    <w:rsid w:val="00E55080"/>
    <w:rsid w:val="00E627BD"/>
    <w:rsid w:val="00E66B41"/>
    <w:rsid w:val="00E73986"/>
    <w:rsid w:val="00E83BF2"/>
    <w:rsid w:val="00E86090"/>
    <w:rsid w:val="00E86F76"/>
    <w:rsid w:val="00E9750E"/>
    <w:rsid w:val="00EA252E"/>
    <w:rsid w:val="00EC1837"/>
    <w:rsid w:val="00EC2BAF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5EA9"/>
    <w:rsid w:val="00F239CE"/>
    <w:rsid w:val="00F245DD"/>
    <w:rsid w:val="00F40E8E"/>
    <w:rsid w:val="00F532D3"/>
    <w:rsid w:val="00F533A7"/>
    <w:rsid w:val="00F60B73"/>
    <w:rsid w:val="00F66A9B"/>
    <w:rsid w:val="00F717DE"/>
    <w:rsid w:val="00F71C54"/>
    <w:rsid w:val="00F72F94"/>
    <w:rsid w:val="00F73F4D"/>
    <w:rsid w:val="00F83BC3"/>
    <w:rsid w:val="00FA24D0"/>
    <w:rsid w:val="00FA30AC"/>
    <w:rsid w:val="00FA47F8"/>
    <w:rsid w:val="00FB2B33"/>
    <w:rsid w:val="00FC3996"/>
    <w:rsid w:val="00FC4915"/>
    <w:rsid w:val="00FD6C5A"/>
    <w:rsid w:val="00FE2B5E"/>
    <w:rsid w:val="00FE59E9"/>
    <w:rsid w:val="00FF0C00"/>
    <w:rsid w:val="018799B5"/>
    <w:rsid w:val="0C1B5567"/>
    <w:rsid w:val="1082E91D"/>
    <w:rsid w:val="1CCDF6AF"/>
    <w:rsid w:val="1CED830D"/>
    <w:rsid w:val="32047458"/>
    <w:rsid w:val="3877935C"/>
    <w:rsid w:val="4E720952"/>
    <w:rsid w:val="681D871B"/>
    <w:rsid w:val="7F0F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presseinfo@blum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Franz Ha</DisplayName>
        <AccountId>84</AccountId>
        <AccountType/>
      </UserInfo>
      <UserInfo>
        <DisplayName>Dietmar Anwander</DisplayName>
        <AccountId>265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4772dd7f-e84b-4eb8-8e2d-3d5b44201ffb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9ecb0b22-5505-4233-bec7-5136d9212e9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273</cp:revision>
  <cp:lastPrinted>2019-02-22T10:47:00Z</cp:lastPrinted>
  <dcterms:created xsi:type="dcterms:W3CDTF">2019-02-27T15:27:00Z</dcterms:created>
  <dcterms:modified xsi:type="dcterms:W3CDTF">2019-05-13T09:00:00Z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5120">
    <vt:lpwstr>34</vt:lpwstr>
  </property>
  <property fmtid="{D5CDD505-2E9C-101B-9397-08002B2CF9AE}" pid="10" name="AuthorIds_UIVersion_2048">
    <vt:lpwstr>84</vt:lpwstr>
  </property>
</Properties>
</file>